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t xml:space="preserve">Dear valued customer, </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color w:val="222222"/>
          <w:highlight w:val="white"/>
        </w:rPr>
      </w:pPr>
      <w:r w:rsidDel="00000000" w:rsidR="00000000" w:rsidRPr="00000000">
        <w:rPr>
          <w:rtl w:val="0"/>
        </w:rPr>
        <w:t xml:space="preserve">We are excited to </w:t>
      </w:r>
      <w:commentRangeStart w:id="0"/>
      <w:r w:rsidDel="00000000" w:rsidR="00000000" w:rsidRPr="00000000">
        <w:rPr>
          <w:rtl w:val="0"/>
        </w:rPr>
        <w:t xml:space="preserve">announce our recent implementation of Paperless Parts</w:t>
      </w:r>
      <w:commentRangeEnd w:id="0"/>
      <w:r w:rsidDel="00000000" w:rsidR="00000000" w:rsidRPr="00000000">
        <w:commentReference w:id="0"/>
      </w:r>
      <w:r w:rsidDel="00000000" w:rsidR="00000000" w:rsidRPr="00000000">
        <w:rPr>
          <w:rtl w:val="0"/>
        </w:rPr>
        <w:t xml:space="preserve">. This estimating and quoting software enables us to </w:t>
      </w:r>
      <w:r w:rsidDel="00000000" w:rsidR="00000000" w:rsidRPr="00000000">
        <w:rPr>
          <w:color w:val="111111"/>
          <w:rtl w:val="0"/>
        </w:rPr>
        <w:t xml:space="preserve">provide our customers </w:t>
      </w:r>
      <w:r w:rsidDel="00000000" w:rsidR="00000000" w:rsidRPr="00000000">
        <w:rPr>
          <w:color w:val="222222"/>
          <w:highlight w:val="white"/>
          <w:rtl w:val="0"/>
        </w:rPr>
        <w:t xml:space="preserve">with a highly efficient quoting experience and ensure all of their data is protected with the highest level of security. </w:t>
      </w:r>
    </w:p>
    <w:p w:rsidR="00000000" w:rsidDel="00000000" w:rsidP="00000000" w:rsidRDefault="00000000" w:rsidRPr="00000000" w14:paraId="00000004">
      <w:pPr>
        <w:pageBreakBefore w:val="0"/>
        <w:rPr>
          <w:color w:val="222222"/>
          <w:highlight w:val="white"/>
        </w:rPr>
      </w:pPr>
      <w:r w:rsidDel="00000000" w:rsidR="00000000" w:rsidRPr="00000000">
        <w:rPr>
          <w:rtl w:val="0"/>
        </w:rPr>
      </w:r>
    </w:p>
    <w:p w:rsidR="00000000" w:rsidDel="00000000" w:rsidP="00000000" w:rsidRDefault="00000000" w:rsidRPr="00000000" w14:paraId="00000005">
      <w:pPr>
        <w:pageBreakBefore w:val="0"/>
        <w:rPr>
          <w:color w:val="222222"/>
          <w:highlight w:val="white"/>
        </w:rPr>
      </w:pPr>
      <w:r w:rsidDel="00000000" w:rsidR="00000000" w:rsidRPr="00000000">
        <w:rPr>
          <w:color w:val="222222"/>
          <w:highlight w:val="white"/>
          <w:rtl w:val="0"/>
        </w:rPr>
        <w:t xml:space="preserve">In addition to streamlining our estimating and quoting process, Paperless Parts gives us the ability to securely collaborate with customers looking for feedback on the manufacturability of their parts in real time. So, please don’t hesitate to reach out to us early in your product development process so we can help your team design efficiently to reduce costs. </w:t>
      </w:r>
    </w:p>
    <w:p w:rsidR="00000000" w:rsidDel="00000000" w:rsidP="00000000" w:rsidRDefault="00000000" w:rsidRPr="00000000" w14:paraId="00000006">
      <w:pPr>
        <w:pageBreakBefore w:val="0"/>
        <w:spacing w:line="259" w:lineRule="auto"/>
        <w:rPr>
          <w:color w:val="111111"/>
        </w:rPr>
      </w:pP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t xml:space="preserve">We now have a secure and easy way for you to submit RFQs directly through our website [insert Smart RFQ form]. When you do this, your RFQ will be prioritized and automatically drafted in our quoting system. </w:t>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t xml:space="preserve">Paperless Parts makes it easy for us to quote in just minutes when we are provided 3D CAD models. We ask that you supply us with 3D models associated with any drawings or PDFs whenever possible to enable us to provide you the best possible quoting experience. We are committed to your continued success and are making investments to ensure that we are the best possible partner for you going forward. </w:t>
      </w:r>
      <w:r w:rsidDel="00000000" w:rsidR="00000000" w:rsidRPr="00000000">
        <w:rPr>
          <w:rtl w:val="0"/>
        </w:rPr>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t xml:space="preserve">[Sign off]</w:t>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shd w:fill="ffffff" w:val="clear"/>
        <w:spacing w:after="320" w:before="0" w:line="24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Danielle Goodman" w:id="0" w:date="2021-06-02T23:43:58Z">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Link to the PR template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